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7A1" w:rsidRPr="00994F74" w:rsidRDefault="009D47A1" w:rsidP="009D47A1">
      <w:pPr>
        <w:tabs>
          <w:tab w:val="left" w:pos="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20"/>
        <w:jc w:val="center"/>
        <w:rPr>
          <w:rFonts w:ascii="Cambria" w:hAnsi="Cambria"/>
          <w:b/>
          <w:sz w:val="28"/>
        </w:rPr>
      </w:pPr>
      <w:r w:rsidRPr="00994F74">
        <w:rPr>
          <w:rFonts w:ascii="Cambria" w:hAnsi="Cambria"/>
          <w:b/>
          <w:sz w:val="28"/>
        </w:rPr>
        <w:fldChar w:fldCharType="begin"/>
      </w:r>
      <w:r w:rsidRPr="00994F74">
        <w:rPr>
          <w:rFonts w:ascii="Cambria" w:hAnsi="Cambria"/>
          <w:b/>
          <w:sz w:val="28"/>
        </w:rPr>
        <w:instrText xml:space="preserve"> SEQ CHAPTER \h \r 1</w:instrText>
      </w:r>
      <w:r w:rsidRPr="00994F74">
        <w:rPr>
          <w:rFonts w:ascii="Cambria" w:hAnsi="Cambria"/>
          <w:b/>
          <w:sz w:val="28"/>
        </w:rPr>
        <w:fldChar w:fldCharType="end"/>
      </w:r>
      <w:r w:rsidR="00994F74" w:rsidRPr="00994F74">
        <w:rPr>
          <w:rFonts w:ascii="Cambria" w:hAnsi="Cambria"/>
          <w:b/>
          <w:sz w:val="28"/>
        </w:rPr>
        <w:t>EXECUTIVE ORDER</w:t>
      </w:r>
      <w:r w:rsidRPr="00994F74">
        <w:rPr>
          <w:rFonts w:ascii="Cambria" w:hAnsi="Cambria"/>
          <w:b/>
          <w:sz w:val="28"/>
        </w:rPr>
        <w:t xml:space="preserve"> JML 24-11 ADDENDUM #6</w:t>
      </w:r>
    </w:p>
    <w:p w:rsidR="009D47A1" w:rsidRPr="00994F74" w:rsidRDefault="009D47A1" w:rsidP="009D47A1">
      <w:pPr>
        <w:tabs>
          <w:tab w:val="left" w:pos="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20"/>
        <w:jc w:val="center"/>
        <w:rPr>
          <w:rFonts w:ascii="Cambria" w:hAnsi="Cambria"/>
          <w:b/>
          <w:sz w:val="28"/>
        </w:rPr>
      </w:pPr>
      <w:r w:rsidRPr="00994F74">
        <w:rPr>
          <w:rFonts w:ascii="Cambria" w:hAnsi="Cambria"/>
          <w:b/>
          <w:sz w:val="28"/>
        </w:rPr>
        <w:t xml:space="preserve"> INSTRUCTIONS AND GUIDELINES FOR FY 2025-2026</w:t>
      </w:r>
    </w:p>
    <w:p w:rsidR="009D47A1" w:rsidRPr="00994F74" w:rsidRDefault="009D47A1" w:rsidP="009D47A1">
      <w:pPr>
        <w:tabs>
          <w:tab w:val="left" w:pos="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20"/>
        <w:jc w:val="center"/>
        <w:rPr>
          <w:rFonts w:ascii="Cambria" w:hAnsi="Cambria"/>
          <w:b/>
          <w:sz w:val="28"/>
        </w:rPr>
      </w:pPr>
    </w:p>
    <w:p w:rsidR="009D47A1" w:rsidRPr="00994F74" w:rsidRDefault="009D47A1" w:rsidP="009D47A1">
      <w:pPr>
        <w:tabs>
          <w:tab w:val="left" w:pos="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20"/>
        <w:rPr>
          <w:rFonts w:ascii="Cambria" w:hAnsi="Cambria"/>
          <w:sz w:val="28"/>
        </w:rPr>
      </w:pPr>
    </w:p>
    <w:p w:rsidR="00B37CC8" w:rsidRPr="00994F74" w:rsidRDefault="00AC64CF" w:rsidP="00AC64CF">
      <w:pPr>
        <w:pStyle w:val="BodyText2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ambria" w:hAnsi="Cambria"/>
          <w:b w:val="0"/>
          <w:color w:val="000000"/>
        </w:rPr>
      </w:pPr>
      <w:r w:rsidRPr="00994F74">
        <w:rPr>
          <w:rFonts w:ascii="Cambria" w:hAnsi="Cambria"/>
          <w:b w:val="0"/>
          <w:color w:val="000000"/>
        </w:rPr>
        <w:t xml:space="preserve">Executive Order (EO) JML 24-11 requires agencies to identify savings in the current fiscal year that can be annualized in Fiscal 2025-2026. JML 24-11 Addendum #6 form provides for entry of identified savings in the areas outlined in Section 1 of the EO. </w:t>
      </w:r>
    </w:p>
    <w:p w:rsidR="00F31261" w:rsidRPr="00994F74" w:rsidRDefault="00F31261" w:rsidP="00AC64CF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Cambria" w:hAnsi="Cambria"/>
        </w:rPr>
      </w:pPr>
    </w:p>
    <w:p w:rsidR="00EB7703" w:rsidRDefault="00F31261" w:rsidP="00AC64CF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Cambria" w:hAnsi="Cambria"/>
        </w:rPr>
      </w:pPr>
      <w:r w:rsidRPr="00994F74">
        <w:rPr>
          <w:rFonts w:ascii="Cambria" w:hAnsi="Cambria"/>
        </w:rPr>
        <w:t xml:space="preserve">The forms are generally self-explanatory.  </w:t>
      </w:r>
      <w:r w:rsidR="00994F74">
        <w:rPr>
          <w:rFonts w:ascii="Cambria" w:hAnsi="Cambria"/>
        </w:rPr>
        <w:t xml:space="preserve">All tabs follow A – H of Section 1 of the EO and </w:t>
      </w:r>
      <w:r w:rsidR="00242562" w:rsidRPr="00994F74">
        <w:rPr>
          <w:rFonts w:ascii="Cambria" w:hAnsi="Cambria"/>
        </w:rPr>
        <w:t>require</w:t>
      </w:r>
      <w:r w:rsidRPr="00994F74">
        <w:rPr>
          <w:rFonts w:ascii="Cambria" w:hAnsi="Cambria"/>
        </w:rPr>
        <w:t xml:space="preserve"> </w:t>
      </w:r>
      <w:r w:rsidRPr="00994F74">
        <w:rPr>
          <w:rFonts w:ascii="Cambria" w:hAnsi="Cambria"/>
          <w:i/>
        </w:rPr>
        <w:t>narrative</w:t>
      </w:r>
      <w:r w:rsidR="00242562" w:rsidRPr="00994F74">
        <w:rPr>
          <w:rFonts w:ascii="Cambria" w:hAnsi="Cambria"/>
        </w:rPr>
        <w:t xml:space="preserve"> information </w:t>
      </w:r>
      <w:r w:rsidR="00994F74">
        <w:rPr>
          <w:rFonts w:ascii="Cambria" w:hAnsi="Cambria"/>
        </w:rPr>
        <w:t>to correspond with the figures entered at the top. Note: Financial f</w:t>
      </w:r>
      <w:r w:rsidR="00934D2F">
        <w:rPr>
          <w:rFonts w:ascii="Cambria" w:hAnsi="Cambria"/>
        </w:rPr>
        <w:t>igures entered at the top of each tab</w:t>
      </w:r>
      <w:r w:rsidR="00994F74">
        <w:rPr>
          <w:rFonts w:ascii="Cambria" w:hAnsi="Cambria"/>
        </w:rPr>
        <w:t xml:space="preserve"> must be aggregated totals for that tab’s specific item.</w:t>
      </w:r>
      <w:r w:rsidRPr="00994F74">
        <w:rPr>
          <w:rFonts w:ascii="Cambria" w:hAnsi="Cambria"/>
        </w:rPr>
        <w:t xml:space="preserve"> </w:t>
      </w:r>
      <w:r w:rsidR="00934D2F">
        <w:rPr>
          <w:rFonts w:ascii="Cambria" w:hAnsi="Cambria"/>
        </w:rPr>
        <w:t>In the event the narrative for the</w:t>
      </w:r>
      <w:r w:rsidR="00EB7703">
        <w:rPr>
          <w:rFonts w:ascii="Cambria" w:hAnsi="Cambria"/>
        </w:rPr>
        <w:t xml:space="preserve"> individual tab</w:t>
      </w:r>
      <w:r w:rsidR="00934D2F">
        <w:rPr>
          <w:rFonts w:ascii="Cambria" w:hAnsi="Cambria"/>
        </w:rPr>
        <w:t xml:space="preserve"> does not fit in the pro</w:t>
      </w:r>
      <w:r w:rsidR="00EB7703">
        <w:rPr>
          <w:rFonts w:ascii="Cambria" w:hAnsi="Cambria"/>
        </w:rPr>
        <w:t>vided space, you may submit</w:t>
      </w:r>
      <w:r w:rsidR="00934D2F">
        <w:rPr>
          <w:rFonts w:ascii="Cambria" w:hAnsi="Cambria"/>
        </w:rPr>
        <w:t xml:space="preserve"> in a separate attachment. </w:t>
      </w:r>
    </w:p>
    <w:p w:rsidR="00EB7703" w:rsidRDefault="00EB7703" w:rsidP="00AC64CF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Cambria" w:hAnsi="Cambria"/>
        </w:rPr>
      </w:pPr>
    </w:p>
    <w:p w:rsidR="00F31261" w:rsidRPr="00994F74" w:rsidRDefault="00EB7703" w:rsidP="00AC64CF">
      <w:pPr>
        <w:tabs>
          <w:tab w:val="left" w:pos="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Cambria" w:hAnsi="Cambria"/>
        </w:rPr>
      </w:pPr>
      <w:bookmarkStart w:id="0" w:name="_GoBack"/>
      <w:bookmarkEnd w:id="0"/>
      <w:r>
        <w:rPr>
          <w:rFonts w:ascii="Cambria" w:hAnsi="Cambria"/>
        </w:rPr>
        <w:t>Please save the</w:t>
      </w:r>
      <w:r w:rsidR="00934D2F">
        <w:rPr>
          <w:rFonts w:ascii="Cambria" w:hAnsi="Cambria"/>
        </w:rPr>
        <w:t xml:space="preserve"> file</w:t>
      </w:r>
      <w:r>
        <w:rPr>
          <w:rFonts w:ascii="Cambria" w:hAnsi="Cambria"/>
        </w:rPr>
        <w:t>,</w:t>
      </w:r>
      <w:r w:rsidR="00934D2F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and any associated attachments, </w:t>
      </w:r>
      <w:r w:rsidR="00934D2F">
        <w:rPr>
          <w:rFonts w:ascii="Cambria" w:hAnsi="Cambria"/>
        </w:rPr>
        <w:t xml:space="preserve">with the agency’s schedule number and “-JML 24-11 Addendum #6” (for example Agency 109’s file name should be “01-109 – JML 24-11 Addendum #6”). </w:t>
      </w:r>
      <w:r w:rsidR="00AC64CF" w:rsidRPr="00994F74">
        <w:rPr>
          <w:rFonts w:ascii="Cambria" w:hAnsi="Cambria"/>
          <w:color w:val="000000"/>
        </w:rPr>
        <w:t xml:space="preserve">EO JML 24-11 Addendum #6 must be completed and submitted to the Office of Planning and Budget (OPB) by </w:t>
      </w:r>
      <w:r w:rsidR="00AC64CF" w:rsidRPr="00EB7703">
        <w:rPr>
          <w:rFonts w:ascii="Cambria" w:hAnsi="Cambria"/>
        </w:rPr>
        <w:t>November 1, 2024</w:t>
      </w:r>
      <w:r w:rsidR="00A110B3" w:rsidRPr="00EB7703">
        <w:rPr>
          <w:rFonts w:ascii="Cambria" w:hAnsi="Cambria"/>
        </w:rPr>
        <w:t xml:space="preserve"> as </w:t>
      </w:r>
      <w:r w:rsidR="00A110B3">
        <w:rPr>
          <w:rFonts w:ascii="Cambria" w:hAnsi="Cambria"/>
        </w:rPr>
        <w:t>a part of the agency’s</w:t>
      </w:r>
      <w:r w:rsidR="00A110B3" w:rsidRPr="00A110B3">
        <w:rPr>
          <w:rFonts w:ascii="Cambria" w:hAnsi="Cambria"/>
        </w:rPr>
        <w:t xml:space="preserve"> total budget request</w:t>
      </w:r>
      <w:r w:rsidR="00AC64CF" w:rsidRPr="00A110B3">
        <w:rPr>
          <w:rFonts w:ascii="Cambria" w:hAnsi="Cambria"/>
        </w:rPr>
        <w:t>.</w:t>
      </w:r>
    </w:p>
    <w:p w:rsidR="00F31261" w:rsidRDefault="00F31261" w:rsidP="00F312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31261" w:rsidRDefault="00F31261" w:rsidP="00F312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 w:rsidR="00F31261" w:rsidSect="009D47A1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7A1"/>
    <w:rsid w:val="00242562"/>
    <w:rsid w:val="002C08F3"/>
    <w:rsid w:val="004F68E2"/>
    <w:rsid w:val="005E489C"/>
    <w:rsid w:val="007A2EB8"/>
    <w:rsid w:val="00934D2F"/>
    <w:rsid w:val="00994F74"/>
    <w:rsid w:val="009D47A1"/>
    <w:rsid w:val="00A110B3"/>
    <w:rsid w:val="00AC64CF"/>
    <w:rsid w:val="00EB7703"/>
    <w:rsid w:val="00F3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EC93"/>
  <w15:chartTrackingRefBased/>
  <w15:docId w15:val="{477DC89F-3EA3-4035-878B-A0F3977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7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D47A1"/>
    <w:pPr>
      <w:widowControl w:val="0"/>
    </w:pPr>
    <w:rPr>
      <w:b/>
    </w:rPr>
  </w:style>
  <w:style w:type="character" w:customStyle="1" w:styleId="BodyText2Char">
    <w:name w:val="Body Text 2 Char"/>
    <w:basedOn w:val="DefaultParagraphFont"/>
    <w:link w:val="BodyText2"/>
    <w:rsid w:val="009D47A1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D718F-ECC0-422B-BB3E-9AE28B33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Nguyen</dc:creator>
  <cp:keywords/>
  <dc:description/>
  <cp:lastModifiedBy>Trang Nguyen</cp:lastModifiedBy>
  <cp:revision>1</cp:revision>
  <dcterms:created xsi:type="dcterms:W3CDTF">2024-09-19T19:32:00Z</dcterms:created>
  <dcterms:modified xsi:type="dcterms:W3CDTF">2024-09-19T21:10:00Z</dcterms:modified>
</cp:coreProperties>
</file>